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before="78" w:line="218" w:lineRule="auto"/>
        <w:ind w:left="81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7"/>
          <w:sz w:val="24"/>
          <w:szCs w:val="24"/>
        </w:rPr>
        <w:t>烟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台山医院东、北、南院区超市租赁采购(C 包、 D 包)废标公告</w:t>
      </w:r>
    </w:p>
    <w:p>
      <w:pPr>
        <w:spacing w:before="183" w:line="220" w:lineRule="auto"/>
        <w:ind w:left="19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 xml:space="preserve">(招标编号：  </w:t>
      </w: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【环宇】服务 2023-111 号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)</w:t>
      </w: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、内容：</w:t>
      </w:r>
    </w:p>
    <w:p>
      <w:pPr>
        <w:spacing w:before="197" w:line="405" w:lineRule="auto"/>
        <w:ind w:left="23" w:right="25" w:firstLine="31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C</w:t>
      </w:r>
      <w:r>
        <w:rPr>
          <w:rFonts w:ascii="宋体" w:hAnsi="宋体" w:eastAsia="宋体" w:cs="宋体"/>
          <w:color w:val="auto"/>
          <w:spacing w:val="-22"/>
          <w:sz w:val="21"/>
          <w:szCs w:val="21"/>
        </w:rPr>
        <w:t xml:space="preserve"> 包</w:t>
      </w:r>
      <w:r>
        <w:rPr>
          <w:rFonts w:ascii="宋体" w:hAnsi="宋体" w:eastAsia="宋体" w:cs="宋体"/>
          <w:color w:val="auto"/>
          <w:spacing w:val="-15"/>
          <w:sz w:val="21"/>
          <w:szCs w:val="21"/>
        </w:rPr>
        <w:t>、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 D 包至响应文件递交截止时间，按时递交响应文件的供应商不足三家， C 包、 D 包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作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废标处理。</w:t>
      </w:r>
    </w:p>
    <w:p>
      <w:pPr>
        <w:spacing w:before="205" w:line="221" w:lineRule="auto"/>
        <w:ind w:left="23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、联系方</w:t>
      </w:r>
      <w:r>
        <w:rPr>
          <w:rFonts w:ascii="宋体" w:hAnsi="宋体" w:eastAsia="宋体" w:cs="宋体"/>
          <w:color w:val="auto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式</w:t>
      </w:r>
    </w:p>
    <w:p>
      <w:pPr>
        <w:spacing w:before="195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招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标 人：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烟台市烟台山医院</w:t>
      </w:r>
    </w:p>
    <w:p>
      <w:pPr>
        <w:spacing w:before="218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    址：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山东省烟台市莱山区科技大道 10087 号</w:t>
      </w:r>
    </w:p>
    <w:p>
      <w:pPr>
        <w:spacing w:before="219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 系 人： 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于科长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电    话：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0535-660172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8</w:t>
      </w:r>
    </w:p>
    <w:p>
      <w:pPr>
        <w:spacing w:before="216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3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 xml:space="preserve">子邮件： 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/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招标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代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理机构：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山东环宇项目管理有限公司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 xml:space="preserve">地 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址： 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烟台市莱山区观海路 267 号观海大厦 B 座五楼会议室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联 系 人：  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林菁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0535-6677632</w:t>
      </w:r>
    </w:p>
    <w:p>
      <w:pPr>
        <w:spacing w:before="216" w:line="215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电子邮件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：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huanyuzhaobiao@163.com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yYjIzMDJhYmVhMTkyYmI3OWQwYzA0YzdiNGE3YjAifQ=="/>
  </w:docVars>
  <w:rsids>
    <w:rsidRoot w:val="00000000"/>
    <w:rsid w:val="108F2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326</Characters>
  <TotalTime>0</TotalTime>
  <ScaleCrop>false</ScaleCrop>
  <LinksUpToDate>false</LinksUpToDate>
  <CharactersWithSpaces>412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2023-09-26T10:50:00Z</dcterms:created>
  <dc:creator>Toby</dc:creator>
  <cp:lastModifiedBy>YING</cp:lastModifiedBy>
  <dcterms:modified xsi:type="dcterms:W3CDTF">2023-09-26T02:51:47Z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2023-09-26T10:51:16Z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7DAF90EBA95A488B879F8DF07EF69BC0_12</vt:lpwstr>
  </property>
</Properties>
</file>