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现场资格审查/面试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现场资格审查/面试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现场资格审查/面试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现场资格审查/面试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______________________（自行填写招聘批次），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rPr>
          <w:trHeight w:val="584" w:hRule="atLeast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493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93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74</Words>
  <Characters>424</Characters>
  <Lines>3</Lines>
  <Paragraphs>1</Paragraphs>
  <ScaleCrop>false</ScaleCrop>
  <LinksUpToDate>false</LinksUpToDate>
  <CharactersWithSpaces>497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2020-07-22T01:06:00Z</dcterms:created>
  <dc:creator>Administrator</dc:creator>
  <cp:lastModifiedBy>iPhone (2)</cp:lastModifiedBy>
  <dcterms:modified xsi:type="dcterms:W3CDTF">2020-08-29T16:56:55Z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2052-10.14.0</vt:lpwstr>
  </property>
</Properties>
</file>